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AC" w:rsidRPr="001D31C4" w:rsidRDefault="00D041AC" w:rsidP="00D04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D31C4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3C4772DB" wp14:editId="1C0E157A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1AC" w:rsidRPr="001D31C4" w:rsidRDefault="00D041AC" w:rsidP="00D04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D31C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1D31C4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D041AC" w:rsidRPr="001D31C4" w:rsidRDefault="00D041AC" w:rsidP="00D04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D31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D041AC" w:rsidRPr="001D31C4" w:rsidRDefault="00D041AC" w:rsidP="00D041A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1D31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D041AC" w:rsidRPr="001D31C4" w:rsidRDefault="00D041AC" w:rsidP="00D04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1D31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1D31C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D041AC" w:rsidRPr="001D31C4" w:rsidRDefault="00D041AC" w:rsidP="00D041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D041AC" w:rsidRDefault="00053E86" w:rsidP="00D041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№260</w:t>
      </w:r>
    </w:p>
    <w:p w:rsidR="00D041AC" w:rsidRPr="001D31C4" w:rsidRDefault="00053E86" w:rsidP="00D041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D041AC" w:rsidRPr="001D31C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D041AC" w:rsidRPr="001D31C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</w:t>
      </w:r>
      <w:r w:rsidR="00D041AC" w:rsidRPr="001D31C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6 сесія 8 скликання </w:t>
      </w:r>
    </w:p>
    <w:p w:rsidR="00D041AC" w:rsidRPr="001D31C4" w:rsidRDefault="00D041AC" w:rsidP="00D041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1D31C4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D31C4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D31C4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D31C4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D041AC" w:rsidRPr="001D31C4" w:rsidRDefault="00D041AC" w:rsidP="00D041AC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D31C4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1D31C4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1D31C4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1C4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053E86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053E86" w:rsidRDefault="00053E86" w:rsidP="00D041A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D041AC" w:rsidRDefault="00D041AC" w:rsidP="00D041A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  <w:r w:rsidRPr="001D31C4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053E86" w:rsidRPr="001D31C4" w:rsidRDefault="00053E86" w:rsidP="00D041A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1C4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(кадастровий номер:0523480800:06:001:0069- для будівництва та обслуговування  житлового будинку, господарських будівель і споруд –0,2500 га; 0523480800:06:001:0068 - для ведення особистого селянського господарства – 0,3822га),</w:t>
      </w:r>
      <w:proofErr w:type="spellStart"/>
      <w:r w:rsidRPr="001D31C4">
        <w:rPr>
          <w:rFonts w:ascii="Times New Roman" w:hAnsi="Times New Roman" w:cs="Times New Roman"/>
          <w:sz w:val="26"/>
          <w:szCs w:val="26"/>
          <w:lang w:val="uk-UA"/>
        </w:rPr>
        <w:t>гр.Комарчук</w:t>
      </w:r>
      <w:proofErr w:type="spellEnd"/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 Лідії Миколаївні загальною площею 0,6322 га, за </w:t>
      </w:r>
      <w:proofErr w:type="spellStart"/>
      <w:r w:rsidRPr="001D31C4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1D31C4">
        <w:rPr>
          <w:rFonts w:ascii="Times New Roman" w:hAnsi="Times New Roman" w:cs="Times New Roman"/>
          <w:sz w:val="26"/>
          <w:szCs w:val="26"/>
          <w:lang w:val="uk-UA"/>
        </w:rPr>
        <w:t>с.Бабинці</w:t>
      </w:r>
      <w:proofErr w:type="spellEnd"/>
      <w:r w:rsidRPr="001D31C4">
        <w:rPr>
          <w:rFonts w:ascii="Times New Roman" w:hAnsi="Times New Roman" w:cs="Times New Roman"/>
          <w:sz w:val="26"/>
          <w:szCs w:val="26"/>
          <w:lang w:val="uk-UA"/>
        </w:rPr>
        <w:t>, вул.Шевченка,10.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1D31C4">
        <w:rPr>
          <w:rFonts w:ascii="Times New Roman" w:hAnsi="Times New Roman" w:cs="Times New Roman"/>
          <w:sz w:val="26"/>
          <w:szCs w:val="26"/>
          <w:lang w:val="uk-UA"/>
        </w:rPr>
        <w:t>гр.Комарчук</w:t>
      </w:r>
      <w:proofErr w:type="spellEnd"/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 Лідії Миколаївні земельну ділянку загальною   площею 0,6322 га , в тому числі: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0,6322га; </w:t>
      </w:r>
    </w:p>
    <w:p w:rsidR="00D041AC" w:rsidRPr="001D31C4" w:rsidRDefault="00D041AC" w:rsidP="00D041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041AC" w:rsidRPr="001D31C4" w:rsidRDefault="00D041AC" w:rsidP="00D041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1D31C4" w:rsidRDefault="00D041AC" w:rsidP="00053E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lang w:val="uk-UA"/>
        </w:rPr>
      </w:pPr>
      <w:r w:rsidRPr="001D31C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D31C4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sectPr w:rsidR="00831989" w:rsidRPr="001D31C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A10"/>
    <w:rsid w:val="00053E86"/>
    <w:rsid w:val="001D31C4"/>
    <w:rsid w:val="0023648A"/>
    <w:rsid w:val="00831989"/>
    <w:rsid w:val="00A30A10"/>
    <w:rsid w:val="00D0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49EE06-A7E7-40EE-B9BE-E8785942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A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48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2021-01-25T14:54:00Z</cp:lastPrinted>
  <dcterms:created xsi:type="dcterms:W3CDTF">2021-01-18T08:02:00Z</dcterms:created>
  <dcterms:modified xsi:type="dcterms:W3CDTF">2021-01-25T14:54:00Z</dcterms:modified>
</cp:coreProperties>
</file>